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FF" w:rsidRDefault="00070854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[Attorney name</w:t>
      </w:r>
    </w:p>
    <w:p w:rsidR="00BC34B1" w:rsidRDefault="007A71FF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Attorney </w:t>
      </w:r>
      <w:r w:rsidR="00070854">
        <w:rPr>
          <w:rFonts w:ascii="Century Schoolbook" w:hAnsi="Century Schoolbook" w:cs="Times New Roman"/>
          <w:color w:val="000000"/>
          <w:sz w:val="26"/>
          <w:szCs w:val="26"/>
        </w:rPr>
        <w:t>address</w:t>
      </w:r>
    </w:p>
    <w:p w:rsidR="00070854" w:rsidRDefault="007A71FF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Attorney phone</w:t>
      </w:r>
      <w:r w:rsidR="00BC34B1">
        <w:rPr>
          <w:rFonts w:ascii="Century Schoolbook" w:hAnsi="Century Schoolbook" w:cs="Times New Roman"/>
          <w:color w:val="000000"/>
          <w:sz w:val="26"/>
          <w:szCs w:val="26"/>
        </w:rPr>
        <w:t xml:space="preserve"> number</w:t>
      </w:r>
      <w:r w:rsidR="00070854">
        <w:rPr>
          <w:rFonts w:ascii="Century Schoolbook" w:hAnsi="Century Schoolbook" w:cs="Times New Roman"/>
          <w:color w:val="000000"/>
          <w:sz w:val="26"/>
          <w:szCs w:val="26"/>
        </w:rPr>
        <w:t>]</w:t>
      </w:r>
    </w:p>
    <w:p w:rsidR="00070854" w:rsidRDefault="00070854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6D7C2E" w:rsidRPr="002743C4" w:rsidRDefault="006D7C2E" w:rsidP="006D7C2E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[Date]</w:t>
      </w:r>
    </w:p>
    <w:p w:rsidR="006D7C2E" w:rsidRPr="002743C4" w:rsidRDefault="006D7C2E" w:rsidP="006D7C2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6D7C2E" w:rsidRPr="002743C4" w:rsidRDefault="006D7C2E" w:rsidP="006D7C2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Appeals Clerk</w:t>
      </w:r>
    </w:p>
    <w:p w:rsidR="006D7C2E" w:rsidRPr="002743C4" w:rsidRDefault="006D7C2E" w:rsidP="006D7C2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[County] 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County Superior Court</w:t>
      </w:r>
    </w:p>
    <w:p w:rsidR="006D7C2E" w:rsidRPr="002743C4" w:rsidRDefault="006D7C2E" w:rsidP="006D7C2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[Address]</w:t>
      </w:r>
    </w:p>
    <w:p w:rsid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070854" w:rsidRDefault="00FD042B" w:rsidP="00FD04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FD042B">
        <w:rPr>
          <w:rFonts w:ascii="Century Schoolbook" w:hAnsi="Century Schoolbook" w:cs="Times New Roman"/>
          <w:color w:val="000000"/>
          <w:sz w:val="26"/>
          <w:szCs w:val="26"/>
        </w:rPr>
        <w:t xml:space="preserve">Re: </w:t>
      </w:r>
      <w:r>
        <w:rPr>
          <w:rFonts w:ascii="Century Schoolbook" w:hAnsi="Century Schoolbook" w:cs="Times New Roman"/>
          <w:color w:val="000000"/>
          <w:sz w:val="26"/>
          <w:szCs w:val="26"/>
        </w:rPr>
        <w:tab/>
      </w:r>
      <w:r w:rsidRPr="00FD042B">
        <w:rPr>
          <w:rFonts w:ascii="Century Schoolbook" w:hAnsi="Century Schoolbook" w:cs="Times New Roman"/>
          <w:color w:val="000000"/>
          <w:sz w:val="26"/>
          <w:szCs w:val="26"/>
        </w:rPr>
        <w:t xml:space="preserve">Request for </w:t>
      </w:r>
      <w:r w:rsidR="00070854">
        <w:rPr>
          <w:rFonts w:ascii="Century Schoolbook" w:hAnsi="Century Schoolbook" w:cs="Times New Roman"/>
          <w:color w:val="000000"/>
          <w:sz w:val="26"/>
          <w:szCs w:val="26"/>
        </w:rPr>
        <w:t>Items Omitted from the Record on Appeal</w:t>
      </w:r>
      <w:r w:rsidRPr="00FD042B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</w:p>
    <w:p w:rsidR="00FD042B" w:rsidRDefault="00FD042B" w:rsidP="00070854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FD042B">
        <w:rPr>
          <w:rFonts w:ascii="Century Schoolbook" w:hAnsi="Century Schoolbook" w:cs="Times New Roman"/>
          <w:color w:val="000000"/>
          <w:sz w:val="26"/>
          <w:szCs w:val="26"/>
        </w:rPr>
        <w:t>(Cal. Rules of Court, Rule 8.340(b)</w:t>
      </w:r>
      <w:r w:rsidR="00070854">
        <w:rPr>
          <w:rFonts w:ascii="Century Schoolbook" w:hAnsi="Century Schoolbook" w:cs="Times New Roman"/>
          <w:color w:val="000000"/>
          <w:sz w:val="26"/>
          <w:szCs w:val="26"/>
        </w:rPr>
        <w:t>; First District Court of Appeal Local Rule 4(b)</w:t>
      </w:r>
      <w:r w:rsidRPr="00FD042B">
        <w:rPr>
          <w:rFonts w:ascii="Century Schoolbook" w:hAnsi="Century Schoolbook" w:cs="Times New Roman"/>
          <w:color w:val="000000"/>
          <w:sz w:val="26"/>
          <w:szCs w:val="26"/>
        </w:rPr>
        <w:t>)</w:t>
      </w:r>
      <w:r w:rsidR="009D0C57">
        <w:rPr>
          <w:rStyle w:val="FootnoteReference"/>
          <w:rFonts w:ascii="Century Schoolbook" w:hAnsi="Century Schoolbook" w:cs="Times New Roman"/>
          <w:color w:val="000000"/>
          <w:sz w:val="26"/>
          <w:szCs w:val="26"/>
        </w:rPr>
        <w:footnoteReference w:id="1"/>
      </w:r>
    </w:p>
    <w:p w:rsidR="00070854" w:rsidRPr="00FD042B" w:rsidRDefault="00070854" w:rsidP="00070854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FD042B" w:rsidRPr="00070854" w:rsidRDefault="00FD042B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bCs/>
          <w:i/>
          <w:color w:val="000000"/>
          <w:sz w:val="26"/>
          <w:szCs w:val="26"/>
        </w:rPr>
      </w:pPr>
      <w:r w:rsidRPr="00070854">
        <w:rPr>
          <w:rFonts w:ascii="Century Schoolbook" w:hAnsi="Century Schoolbook" w:cs="Times New Roman"/>
          <w:bCs/>
          <w:i/>
          <w:color w:val="000000"/>
          <w:sz w:val="26"/>
          <w:szCs w:val="26"/>
        </w:rPr>
        <w:t>People v. [Case Name]</w:t>
      </w:r>
    </w:p>
    <w:p w:rsidR="00FD042B" w:rsidRPr="00FD042B" w:rsidRDefault="006D7C2E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[County] </w:t>
      </w:r>
      <w:r w:rsidR="00FD042B" w:rsidRPr="00FD042B">
        <w:rPr>
          <w:rFonts w:ascii="Century Schoolbook" w:hAnsi="Century Schoolbook" w:cs="Times New Roman"/>
          <w:color w:val="000000"/>
          <w:sz w:val="26"/>
          <w:szCs w:val="26"/>
        </w:rPr>
        <w:t xml:space="preserve">County Superior Court No. </w:t>
      </w:r>
      <w:r w:rsidR="00FD042B">
        <w:rPr>
          <w:rFonts w:ascii="Century Schoolbook" w:hAnsi="Century Schoolbook" w:cs="Times New Roman"/>
          <w:color w:val="000000"/>
          <w:sz w:val="26"/>
          <w:szCs w:val="26"/>
        </w:rPr>
        <w:t>[XXX]</w:t>
      </w:r>
    </w:p>
    <w:p w:rsidR="00FD042B" w:rsidRPr="00FD042B" w:rsidRDefault="00FD042B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FD042B">
        <w:rPr>
          <w:rFonts w:ascii="Century Schoolbook" w:hAnsi="Century Schoolbook" w:cs="Times New Roman"/>
          <w:color w:val="000000"/>
          <w:sz w:val="26"/>
          <w:szCs w:val="26"/>
        </w:rPr>
        <w:t xml:space="preserve">Court of Appeal No. </w:t>
      </w:r>
      <w:r>
        <w:rPr>
          <w:rFonts w:ascii="Century Schoolbook" w:hAnsi="Century Schoolbook" w:cs="Times New Roman"/>
          <w:color w:val="000000"/>
          <w:sz w:val="26"/>
          <w:szCs w:val="26"/>
        </w:rPr>
        <w:t>[XXX]</w:t>
      </w:r>
    </w:p>
    <w:p w:rsid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FD042B" w:rsidRDefault="00070854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Dear </w:t>
      </w:r>
      <w:r w:rsidR="00FD042B">
        <w:rPr>
          <w:rFonts w:ascii="Century Schoolbook" w:hAnsi="Century Schoolbook" w:cs="Times New Roman"/>
          <w:color w:val="000000"/>
          <w:sz w:val="26"/>
          <w:szCs w:val="26"/>
        </w:rPr>
        <w:t>Appeals Clerk</w:t>
      </w:r>
      <w:r w:rsidR="00FD042B" w:rsidRPr="00FD042B">
        <w:rPr>
          <w:rFonts w:ascii="Century Schoolbook" w:hAnsi="Century Schoolbook" w:cs="Times New Roman"/>
          <w:color w:val="000000"/>
          <w:sz w:val="26"/>
          <w:szCs w:val="26"/>
        </w:rPr>
        <w:t>:</w:t>
      </w:r>
    </w:p>
    <w:p w:rsidR="00FD042B" w:rsidRP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FD042B">
        <w:rPr>
          <w:rFonts w:ascii="Century Schoolbook" w:hAnsi="Century Schoolbook" w:cs="Times New Roman"/>
          <w:color w:val="000000"/>
          <w:sz w:val="26"/>
          <w:szCs w:val="26"/>
        </w:rPr>
        <w:t xml:space="preserve">I represent </w:t>
      </w:r>
      <w:r>
        <w:rPr>
          <w:rFonts w:ascii="Century Schoolbook" w:hAnsi="Century Schoolbook" w:cs="Times New Roman"/>
          <w:color w:val="000000"/>
          <w:sz w:val="26"/>
          <w:szCs w:val="26"/>
        </w:rPr>
        <w:t>[</w:t>
      </w:r>
      <w:r w:rsidR="004053CF">
        <w:rPr>
          <w:rFonts w:ascii="Century Schoolbook" w:hAnsi="Century Schoolbook" w:cs="Times New Roman"/>
          <w:color w:val="000000"/>
          <w:sz w:val="26"/>
          <w:szCs w:val="26"/>
        </w:rPr>
        <w:t>Client</w:t>
      </w: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 name]</w:t>
      </w:r>
      <w:r w:rsidRPr="00FD042B">
        <w:rPr>
          <w:rFonts w:ascii="Century Schoolbook" w:hAnsi="Century Schoolbook" w:cs="Times New Roman"/>
          <w:color w:val="000000"/>
          <w:sz w:val="26"/>
          <w:szCs w:val="26"/>
        </w:rPr>
        <w:t xml:space="preserve"> on appeal. </w:t>
      </w:r>
      <w:r w:rsidR="00E55BDE">
        <w:rPr>
          <w:rFonts w:ascii="Century Schoolbook" w:hAnsi="Century Schoolbook" w:cs="Times New Roman"/>
          <w:color w:val="000000"/>
          <w:sz w:val="26"/>
          <w:szCs w:val="26"/>
        </w:rPr>
        <w:t xml:space="preserve">I am writing to request </w:t>
      </w:r>
      <w:r w:rsidR="004053CF">
        <w:rPr>
          <w:rFonts w:ascii="Century Schoolbook" w:hAnsi="Century Schoolbook" w:cs="Times New Roman"/>
          <w:color w:val="000000"/>
          <w:sz w:val="26"/>
          <w:szCs w:val="26"/>
        </w:rPr>
        <w:t xml:space="preserve">an </w:t>
      </w:r>
      <w:r w:rsidR="00E55BDE">
        <w:rPr>
          <w:rFonts w:ascii="Century Schoolbook" w:hAnsi="Century Schoolbook" w:cs="Times New Roman"/>
          <w:color w:val="000000"/>
          <w:sz w:val="26"/>
          <w:szCs w:val="26"/>
        </w:rPr>
        <w:t>item that appear</w:t>
      </w:r>
      <w:r w:rsidR="004053CF">
        <w:rPr>
          <w:rFonts w:ascii="Century Schoolbook" w:hAnsi="Century Schoolbook" w:cs="Times New Roman"/>
          <w:color w:val="000000"/>
          <w:sz w:val="26"/>
          <w:szCs w:val="26"/>
        </w:rPr>
        <w:t>s</w:t>
      </w:r>
      <w:r w:rsidR="00E55BDE">
        <w:rPr>
          <w:rFonts w:ascii="Century Schoolbook" w:hAnsi="Century Schoolbook" w:cs="Times New Roman"/>
          <w:color w:val="000000"/>
          <w:sz w:val="26"/>
          <w:szCs w:val="26"/>
        </w:rPr>
        <w:t xml:space="preserve"> to have been omitted from the record on appeal</w:t>
      </w:r>
      <w:r w:rsidRPr="00FD042B">
        <w:rPr>
          <w:rFonts w:ascii="Century Schoolbook" w:hAnsi="Century Schoolbook" w:cs="Times New Roman"/>
          <w:color w:val="000000"/>
          <w:sz w:val="26"/>
          <w:szCs w:val="26"/>
        </w:rPr>
        <w:t>:</w:t>
      </w:r>
    </w:p>
    <w:p w:rsidR="002F54EC" w:rsidRDefault="002F54EC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2F54EC" w:rsidRDefault="002F54EC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[List the items missing from the record and include citations to the record and specific Rules of Court.  The following description is provided as an example of a confidential item frequently omitted from the record.  Confidential and nonconfidential items may be requested in the same letter; FDAP has provided separate samples for requesting confidential and nonconfidential items only to highlight the different procedure that must be followed in the case of confidential items.]</w:t>
      </w:r>
    </w:p>
    <w:p w:rsidR="00FD042B" w:rsidRP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5325D8" w:rsidRDefault="006E505A" w:rsidP="00AF60DB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5325D8">
        <w:rPr>
          <w:sz w:val="26"/>
          <w:szCs w:val="26"/>
        </w:rPr>
        <w:t xml:space="preserve">eporter’s transcripts of the closed </w:t>
      </w:r>
      <w:r w:rsidR="005325D8">
        <w:rPr>
          <w:i/>
          <w:iCs/>
          <w:sz w:val="26"/>
          <w:szCs w:val="26"/>
        </w:rPr>
        <w:t xml:space="preserve">Marsden </w:t>
      </w:r>
      <w:r w:rsidR="005325D8">
        <w:rPr>
          <w:sz w:val="26"/>
          <w:szCs w:val="26"/>
        </w:rPr>
        <w:t xml:space="preserve">hearings held on </w:t>
      </w:r>
      <w:r w:rsidR="00AF60DB">
        <w:rPr>
          <w:sz w:val="26"/>
          <w:szCs w:val="26"/>
        </w:rPr>
        <w:t>[xx]</w:t>
      </w:r>
      <w:r w:rsidR="005325D8">
        <w:rPr>
          <w:sz w:val="26"/>
          <w:szCs w:val="26"/>
        </w:rPr>
        <w:t xml:space="preserve"> and on </w:t>
      </w:r>
      <w:r w:rsidR="00AF60DB">
        <w:rPr>
          <w:sz w:val="26"/>
          <w:szCs w:val="26"/>
        </w:rPr>
        <w:t>[xx]</w:t>
      </w:r>
      <w:r w:rsidR="005325D8">
        <w:rPr>
          <w:sz w:val="26"/>
          <w:szCs w:val="26"/>
        </w:rPr>
        <w:t>. (</w:t>
      </w:r>
      <w:r w:rsidR="005325D8" w:rsidRPr="00AF60DB">
        <w:rPr>
          <w:iCs/>
          <w:sz w:val="26"/>
          <w:szCs w:val="26"/>
        </w:rPr>
        <w:t xml:space="preserve">See </w:t>
      </w:r>
      <w:r w:rsidR="005325D8">
        <w:rPr>
          <w:sz w:val="26"/>
          <w:szCs w:val="26"/>
        </w:rPr>
        <w:t xml:space="preserve">CT </w:t>
      </w:r>
      <w:r w:rsidR="00AF60DB">
        <w:rPr>
          <w:sz w:val="26"/>
          <w:szCs w:val="26"/>
        </w:rPr>
        <w:t>[xx]</w:t>
      </w:r>
      <w:r w:rsidR="005325D8">
        <w:rPr>
          <w:sz w:val="26"/>
          <w:szCs w:val="26"/>
        </w:rPr>
        <w:t xml:space="preserve">; Cal. Rules of Court, </w:t>
      </w:r>
      <w:r w:rsidR="0090074F">
        <w:rPr>
          <w:sz w:val="26"/>
          <w:szCs w:val="26"/>
        </w:rPr>
        <w:t>r</w:t>
      </w:r>
      <w:r w:rsidR="005325D8">
        <w:rPr>
          <w:sz w:val="26"/>
          <w:szCs w:val="26"/>
        </w:rPr>
        <w:t>ule 8.320(c)(9)(A)</w:t>
      </w:r>
      <w:r w:rsidR="00AF60DB">
        <w:rPr>
          <w:sz w:val="26"/>
          <w:szCs w:val="26"/>
        </w:rPr>
        <w:t xml:space="preserve"> </w:t>
      </w:r>
      <w:r w:rsidR="0090074F" w:rsidRPr="00FD042B">
        <w:rPr>
          <w:rFonts w:cs="Times New Roman"/>
          <w:sz w:val="26"/>
          <w:szCs w:val="26"/>
        </w:rPr>
        <w:t xml:space="preserve">[normal </w:t>
      </w:r>
      <w:r w:rsidR="0090074F" w:rsidRPr="00FD042B">
        <w:rPr>
          <w:rFonts w:cs="Times New Roman"/>
          <w:sz w:val="26"/>
          <w:szCs w:val="26"/>
        </w:rPr>
        <w:lastRenderedPageBreak/>
        <w:t>record includes “The oral proceedings on any defense motion denied in whole or in part[.]”]</w:t>
      </w:r>
      <w:r w:rsidR="00BD19CB">
        <w:rPr>
          <w:rFonts w:cs="Times New Roman"/>
          <w:sz w:val="26"/>
          <w:szCs w:val="26"/>
        </w:rPr>
        <w:t>.</w:t>
      </w:r>
      <w:r w:rsidR="0090074F" w:rsidRPr="00FD042B">
        <w:rPr>
          <w:rFonts w:cs="Times New Roman"/>
          <w:sz w:val="26"/>
          <w:szCs w:val="26"/>
        </w:rPr>
        <w:t>)</w:t>
      </w:r>
    </w:p>
    <w:p w:rsidR="00AF60DB" w:rsidRDefault="00AF60DB" w:rsidP="00AF60DB">
      <w:pPr>
        <w:pStyle w:val="Default"/>
        <w:ind w:left="720"/>
        <w:rPr>
          <w:sz w:val="26"/>
          <w:szCs w:val="26"/>
        </w:rPr>
      </w:pPr>
    </w:p>
    <w:p w:rsidR="00AF60DB" w:rsidRDefault="005325D8" w:rsidP="00AF60D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Pursuant to </w:t>
      </w:r>
      <w:r w:rsidR="0090074F">
        <w:rPr>
          <w:sz w:val="26"/>
          <w:szCs w:val="26"/>
        </w:rPr>
        <w:t>r</w:t>
      </w:r>
      <w:r>
        <w:rPr>
          <w:sz w:val="26"/>
          <w:szCs w:val="26"/>
        </w:rPr>
        <w:t>ules 8.45(d)(2) and 8.340(b) of the California Rules of Court</w:t>
      </w:r>
      <w:r w:rsidR="006E505A">
        <w:rPr>
          <w:sz w:val="26"/>
          <w:szCs w:val="26"/>
        </w:rPr>
        <w:t xml:space="preserve"> and First District Court of Appeal Local Rule 3(a)</w:t>
      </w:r>
      <w:r>
        <w:rPr>
          <w:sz w:val="26"/>
          <w:szCs w:val="26"/>
        </w:rPr>
        <w:t xml:space="preserve">, </w:t>
      </w:r>
      <w:r w:rsidR="001D2320" w:rsidRPr="001D2320">
        <w:rPr>
          <w:b/>
          <w:sz w:val="26"/>
          <w:szCs w:val="26"/>
        </w:rPr>
        <w:t xml:space="preserve">these items are confidential </w:t>
      </w:r>
      <w:r w:rsidR="001D2320" w:rsidRPr="001D2320">
        <w:rPr>
          <w:sz w:val="26"/>
          <w:szCs w:val="26"/>
        </w:rPr>
        <w:t xml:space="preserve">and should be transmitted only to the </w:t>
      </w:r>
      <w:r w:rsidRPr="001D2320">
        <w:rPr>
          <w:sz w:val="26"/>
          <w:szCs w:val="26"/>
        </w:rPr>
        <w:t>First District Court of Appeal</w:t>
      </w:r>
      <w:r w:rsidR="006E505A">
        <w:rPr>
          <w:sz w:val="26"/>
          <w:szCs w:val="26"/>
        </w:rPr>
        <w:t>, which will provide a copy to</w:t>
      </w:r>
      <w:r w:rsidRPr="001D2320">
        <w:rPr>
          <w:sz w:val="26"/>
          <w:szCs w:val="26"/>
        </w:rPr>
        <w:t xml:space="preserve"> </w:t>
      </w:r>
      <w:r w:rsidR="00AF60DB" w:rsidRPr="001D2320">
        <w:rPr>
          <w:sz w:val="26"/>
          <w:szCs w:val="26"/>
        </w:rPr>
        <w:t xml:space="preserve">counsel for </w:t>
      </w:r>
      <w:r w:rsidR="001D2320" w:rsidRPr="001D2320">
        <w:rPr>
          <w:sz w:val="26"/>
          <w:szCs w:val="26"/>
        </w:rPr>
        <w:t>a</w:t>
      </w:r>
      <w:r w:rsidR="00AF60DB" w:rsidRPr="001D2320">
        <w:rPr>
          <w:sz w:val="26"/>
          <w:szCs w:val="26"/>
        </w:rPr>
        <w:t>ppellant</w:t>
      </w:r>
      <w:r w:rsidR="00AF60DB">
        <w:rPr>
          <w:sz w:val="26"/>
          <w:szCs w:val="26"/>
        </w:rPr>
        <w:t xml:space="preserve">.  </w:t>
      </w:r>
    </w:p>
    <w:p w:rsidR="00AF60DB" w:rsidRPr="00FD042B" w:rsidRDefault="00AF60DB" w:rsidP="00AF60DB">
      <w:pPr>
        <w:pStyle w:val="Default"/>
        <w:rPr>
          <w:rFonts w:cs="Times New Roman"/>
          <w:sz w:val="26"/>
          <w:szCs w:val="26"/>
        </w:rPr>
      </w:pPr>
    </w:p>
    <w:p w:rsidR="00FD042B" w:rsidRP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FD042B">
        <w:rPr>
          <w:rFonts w:ascii="Century Schoolbook" w:hAnsi="Century Schoolbook" w:cs="Times New Roman"/>
          <w:color w:val="000000"/>
          <w:sz w:val="26"/>
          <w:szCs w:val="26"/>
        </w:rPr>
        <w:t>Thank you in advance for your assistance in this matter.</w:t>
      </w:r>
    </w:p>
    <w:p w:rsid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FD042B" w:rsidRP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FD042B">
        <w:rPr>
          <w:rFonts w:ascii="Century Schoolbook" w:hAnsi="Century Schoolbook" w:cs="Times New Roman"/>
          <w:color w:val="000000"/>
          <w:sz w:val="26"/>
          <w:szCs w:val="26"/>
        </w:rPr>
        <w:t>Sincerely,</w:t>
      </w:r>
    </w:p>
    <w:p w:rsid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:rsidR="003C6D32" w:rsidRDefault="00070854" w:rsidP="00FD042B">
      <w:pPr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[Attorney name]</w:t>
      </w:r>
    </w:p>
    <w:p w:rsidR="00AE4E2B" w:rsidRDefault="00AE4E2B" w:rsidP="00FD042B">
      <w:pPr>
        <w:rPr>
          <w:rFonts w:ascii="Century Schoolbook" w:hAnsi="Century Schoolbook"/>
          <w:sz w:val="26"/>
          <w:szCs w:val="26"/>
        </w:rPr>
      </w:pPr>
    </w:p>
    <w:p w:rsidR="00AE4E2B" w:rsidRDefault="00AE4E2B" w:rsidP="00AE4E2B">
      <w:pPr>
        <w:spacing w:after="0" w:line="240" w:lineRule="auto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cc:</w:t>
      </w:r>
      <w:r>
        <w:rPr>
          <w:rFonts w:ascii="Century Schoolbook" w:hAnsi="Century Schoolbook"/>
          <w:sz w:val="26"/>
          <w:szCs w:val="26"/>
        </w:rPr>
        <w:tab/>
        <w:t>Court of Appeal, First District</w:t>
      </w:r>
    </w:p>
    <w:p w:rsidR="00AE4E2B" w:rsidRDefault="00AE4E2B" w:rsidP="00AE4E2B">
      <w:pPr>
        <w:spacing w:after="0" w:line="240" w:lineRule="auto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ab/>
        <w:t>Office of the Attorney General</w:t>
      </w:r>
    </w:p>
    <w:p w:rsidR="00AE4E2B" w:rsidRPr="00FD042B" w:rsidRDefault="00AE4E2B" w:rsidP="00AE4E2B">
      <w:pPr>
        <w:spacing w:after="0" w:line="240" w:lineRule="auto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ab/>
        <w:t>First District Appellate Project</w:t>
      </w:r>
    </w:p>
    <w:sectPr w:rsidR="00AE4E2B" w:rsidRPr="00FD042B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D0" w:rsidRDefault="00D152D0" w:rsidP="00D152D0">
      <w:pPr>
        <w:spacing w:after="0" w:line="240" w:lineRule="auto"/>
      </w:pPr>
      <w:r>
        <w:separator/>
      </w:r>
    </w:p>
  </w:endnote>
  <w:endnote w:type="continuationSeparator" w:id="0">
    <w:p w:rsidR="00D152D0" w:rsidRDefault="00D152D0" w:rsidP="00D1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D0" w:rsidRDefault="00D152D0" w:rsidP="00D152D0">
      <w:pPr>
        <w:spacing w:after="0" w:line="240" w:lineRule="auto"/>
      </w:pPr>
      <w:r>
        <w:separator/>
      </w:r>
    </w:p>
  </w:footnote>
  <w:footnote w:type="continuationSeparator" w:id="0">
    <w:p w:rsidR="00D152D0" w:rsidRDefault="00D152D0" w:rsidP="00D152D0">
      <w:pPr>
        <w:spacing w:after="0" w:line="240" w:lineRule="auto"/>
      </w:pPr>
      <w:r>
        <w:continuationSeparator/>
      </w:r>
    </w:p>
  </w:footnote>
  <w:footnote w:id="1">
    <w:p w:rsidR="009D0C57" w:rsidRPr="00FE76BA" w:rsidRDefault="009D0C57" w:rsidP="009D0C57">
      <w:pPr>
        <w:pStyle w:val="FootnoteText"/>
        <w:rPr>
          <w:rFonts w:ascii="Century Schoolbook" w:hAnsi="Century Schoolbook"/>
          <w:sz w:val="26"/>
          <w:szCs w:val="26"/>
        </w:rPr>
      </w:pPr>
      <w:r w:rsidRPr="00FE76BA">
        <w:rPr>
          <w:rStyle w:val="FootnoteReference"/>
          <w:rFonts w:ascii="Century Schoolbook" w:hAnsi="Century Schoolbook"/>
          <w:sz w:val="26"/>
          <w:szCs w:val="26"/>
        </w:rPr>
        <w:footnoteRef/>
      </w:r>
      <w:r w:rsidRPr="00FE76B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[</w:t>
      </w:r>
      <w:r w:rsidRPr="00FE76BA">
        <w:rPr>
          <w:rFonts w:ascii="Century Schoolbook" w:hAnsi="Century Schoolbook"/>
          <w:b/>
          <w:sz w:val="26"/>
          <w:szCs w:val="26"/>
        </w:rPr>
        <w:t xml:space="preserve">Practice Note: </w:t>
      </w:r>
      <w:r>
        <w:rPr>
          <w:rFonts w:ascii="Century Schoolbook" w:hAnsi="Century Schoolbook"/>
          <w:sz w:val="26"/>
          <w:szCs w:val="26"/>
        </w:rPr>
        <w:t>Rules 8.407 and 8.410 apply to correction of the record on appeal in juvenile delinquency and dependency cases.</w:t>
      </w:r>
      <w:r w:rsidR="009B291D">
        <w:rPr>
          <w:rFonts w:ascii="Century Schoolbook" w:hAnsi="Century Schoolbook"/>
          <w:sz w:val="26"/>
          <w:szCs w:val="26"/>
        </w:rPr>
        <w:t xml:space="preserve">  </w:t>
      </w:r>
      <w:r w:rsidR="009B291D">
        <w:rPr>
          <w:rFonts w:ascii="Century Schoolbook" w:hAnsi="Century Schoolbook"/>
          <w:sz w:val="26"/>
          <w:szCs w:val="26"/>
        </w:rPr>
        <w:t>In LPS conservatorship and civil commitment appeals, rules 8.480 and 8.483 specify what must be included in the record; however, the procedure for correcting the record in LPS conservatorship and civil commitment appeals is governed by rule 8.340</w:t>
      </w:r>
      <w:bookmarkStart w:id="0" w:name="_GoBack"/>
      <w:bookmarkEnd w:id="0"/>
      <w:r>
        <w:rPr>
          <w:rFonts w:ascii="Century Schoolbook" w:hAnsi="Century Schoolbook"/>
          <w:sz w:val="26"/>
          <w:szCs w:val="26"/>
        </w:rPr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3CF"/>
    <w:multiLevelType w:val="hybridMultilevel"/>
    <w:tmpl w:val="AD0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E12EB"/>
    <w:multiLevelType w:val="hybridMultilevel"/>
    <w:tmpl w:val="CD1A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B"/>
    <w:rsid w:val="00070854"/>
    <w:rsid w:val="000B5F21"/>
    <w:rsid w:val="001D2320"/>
    <w:rsid w:val="002F54EC"/>
    <w:rsid w:val="003C6D32"/>
    <w:rsid w:val="004053CF"/>
    <w:rsid w:val="0041701B"/>
    <w:rsid w:val="005325D8"/>
    <w:rsid w:val="006D7C2E"/>
    <w:rsid w:val="006E505A"/>
    <w:rsid w:val="007564FB"/>
    <w:rsid w:val="007A71FF"/>
    <w:rsid w:val="0090074F"/>
    <w:rsid w:val="009B291D"/>
    <w:rsid w:val="009D0C57"/>
    <w:rsid w:val="00AE4E2B"/>
    <w:rsid w:val="00AF60DB"/>
    <w:rsid w:val="00BC34B1"/>
    <w:rsid w:val="00BD19CB"/>
    <w:rsid w:val="00C02CE8"/>
    <w:rsid w:val="00D152D0"/>
    <w:rsid w:val="00E55BDE"/>
    <w:rsid w:val="00F10D31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3D8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2B"/>
    <w:pPr>
      <w:ind w:left="720"/>
      <w:contextualSpacing/>
    </w:pPr>
  </w:style>
  <w:style w:type="paragraph" w:customStyle="1" w:styleId="Default">
    <w:name w:val="Default"/>
    <w:rsid w:val="005325D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D0"/>
  </w:style>
  <w:style w:type="paragraph" w:styleId="Footer">
    <w:name w:val="footer"/>
    <w:basedOn w:val="Normal"/>
    <w:link w:val="FooterChar"/>
    <w:uiPriority w:val="99"/>
    <w:unhideWhenUsed/>
    <w:rsid w:val="00D1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D0"/>
  </w:style>
  <w:style w:type="paragraph" w:styleId="FootnoteText">
    <w:name w:val="footnote text"/>
    <w:basedOn w:val="Normal"/>
    <w:link w:val="FootnoteTextChar"/>
    <w:uiPriority w:val="99"/>
    <w:semiHidden/>
    <w:unhideWhenUsed/>
    <w:rsid w:val="009D0C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C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75E9-D9A2-4EFC-A0B0-1C7BD914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2021-02-17T19:57:00Z</dcterms:created>
  <dcterms:modified xsi:type="dcterms:W3CDTF">2022-03-23T16:04:00Z</dcterms:modified>
</cp:coreProperties>
</file>